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C9" w:rsidRDefault="00ED7AC9" w:rsidP="00ED7AC9">
      <w:pPr>
        <w:tabs>
          <w:tab w:val="left" w:pos="284"/>
          <w:tab w:val="left" w:pos="991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D7AC9">
        <w:rPr>
          <w:b/>
          <w:sz w:val="28"/>
          <w:szCs w:val="28"/>
        </w:rPr>
        <w:t>Перечень льготных  категорий, имеющих внеочередное, первоочередное и преимущественное право на обучение</w:t>
      </w:r>
    </w:p>
    <w:p w:rsidR="00ED7AC9" w:rsidRDefault="00ED7AC9" w:rsidP="00ED7AC9">
      <w:pPr>
        <w:tabs>
          <w:tab w:val="left" w:pos="284"/>
          <w:tab w:val="left" w:pos="991"/>
        </w:tabs>
        <w:spacing w:line="276" w:lineRule="auto"/>
        <w:jc w:val="both"/>
        <w:rPr>
          <w:sz w:val="24"/>
          <w:szCs w:val="24"/>
        </w:rPr>
      </w:pPr>
      <w:r w:rsidRPr="00ED7AC9"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(</w:t>
      </w:r>
      <w:r w:rsidRPr="00ED7AC9">
        <w:rPr>
          <w:sz w:val="24"/>
          <w:szCs w:val="24"/>
        </w:rPr>
        <w:t xml:space="preserve">с изменениями, внесенными приказом </w:t>
      </w:r>
      <w:proofErr w:type="spellStart"/>
      <w:r w:rsidRPr="00ED7AC9">
        <w:rPr>
          <w:sz w:val="24"/>
          <w:szCs w:val="24"/>
        </w:rPr>
        <w:t>Минпросвещения</w:t>
      </w:r>
      <w:proofErr w:type="spellEnd"/>
      <w:r w:rsidRPr="00ED7AC9">
        <w:rPr>
          <w:sz w:val="24"/>
          <w:szCs w:val="24"/>
        </w:rPr>
        <w:t xml:space="preserve"> России от 30.08.2023 № 642)</w:t>
      </w:r>
    </w:p>
    <w:p w:rsidR="00ED7AC9" w:rsidRPr="00ED7AC9" w:rsidRDefault="00ED7AC9" w:rsidP="00ED7AC9">
      <w:pPr>
        <w:tabs>
          <w:tab w:val="left" w:pos="284"/>
          <w:tab w:val="left" w:pos="991"/>
        </w:tabs>
        <w:spacing w:line="276" w:lineRule="auto"/>
        <w:jc w:val="both"/>
        <w:rPr>
          <w:sz w:val="24"/>
          <w:szCs w:val="24"/>
        </w:rPr>
      </w:pPr>
    </w:p>
    <w:p w:rsidR="00ED7AC9" w:rsidRDefault="00ED7AC9" w:rsidP="00ED7AC9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1) </w:t>
      </w:r>
      <w:r>
        <w:rPr>
          <w:b/>
          <w:sz w:val="24"/>
          <w:szCs w:val="24"/>
        </w:rPr>
        <w:t xml:space="preserve">во  внеочередном  порядке </w:t>
      </w:r>
      <w:r>
        <w:rPr>
          <w:sz w:val="24"/>
          <w:szCs w:val="24"/>
        </w:rPr>
        <w:t xml:space="preserve"> предоставляются  места  в  общеобразовательных организациях: детям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военнослужащих  и детям граждан,  пребывавших  в  добровольческих  формированиях, погибших (умерших)  при выполнении  задач  в  специальной  военной  операции  либо позднее указанного   периода,  но  вследствие  увечья (ранения,  травмы,  контузии)  или  заболевания, полученных  при  выполнении  задач  в ходе  проведения  специальной  военной  операции, в том  числе усыновленным (удочеренным) или находящимся под опекой или попечительством</w:t>
      </w:r>
      <w:proofErr w:type="gramEnd"/>
      <w:r>
        <w:rPr>
          <w:sz w:val="24"/>
          <w:szCs w:val="24"/>
        </w:rPr>
        <w:t xml:space="preserve"> в семье,  включая  приемную  семью  либо  в случаях,  предусмотренных  законами  субъектов Российской  Федерации,  патронатную  семью,  </w:t>
      </w:r>
      <w:r>
        <w:rPr>
          <w:i/>
          <w:sz w:val="24"/>
          <w:szCs w:val="24"/>
        </w:rPr>
        <w:t>по месту жительства их семей</w:t>
      </w:r>
      <w:r>
        <w:rPr>
          <w:sz w:val="24"/>
          <w:szCs w:val="24"/>
        </w:rPr>
        <w:t xml:space="preserve"> (пункт 8 </w:t>
      </w:r>
      <w:hyperlink r:id="rId4" w:history="1">
        <w:r>
          <w:rPr>
            <w:rStyle w:val="a3"/>
            <w:sz w:val="24"/>
            <w:szCs w:val="24"/>
          </w:rPr>
          <w:t>статьи 24</w:t>
        </w:r>
      </w:hyperlink>
      <w:hyperlink r:id="rId5" w:history="1">
        <w:r>
          <w:rPr>
            <w:rStyle w:val="a3"/>
            <w:color w:val="000000"/>
            <w:sz w:val="24"/>
            <w:szCs w:val="24"/>
          </w:rPr>
          <w:t xml:space="preserve"> </w:t>
        </w:r>
      </w:hyperlink>
      <w:r>
        <w:t xml:space="preserve">  </w:t>
      </w:r>
      <w:r>
        <w:rPr>
          <w:sz w:val="24"/>
          <w:szCs w:val="24"/>
        </w:rPr>
        <w:t xml:space="preserve">Федерального  </w:t>
      </w:r>
      <w:hyperlink r:id="rId6" w:history="1">
        <w:proofErr w:type="gramStart"/>
        <w:r>
          <w:rPr>
            <w:rStyle w:val="a3"/>
            <w:sz w:val="24"/>
            <w:szCs w:val="24"/>
          </w:rPr>
          <w:t>закон</w:t>
        </w:r>
        <w:proofErr w:type="gramEnd"/>
      </w:hyperlink>
      <w:hyperlink r:id="rId7" w:history="1">
        <w:r>
          <w:rPr>
            <w:rStyle w:val="a3"/>
            <w:sz w:val="24"/>
            <w:szCs w:val="24"/>
          </w:rPr>
          <w:t>а</w:t>
        </w:r>
      </w:hyperlink>
      <w:r>
        <w:t xml:space="preserve"> </w:t>
      </w:r>
      <w:r>
        <w:rPr>
          <w:sz w:val="24"/>
          <w:szCs w:val="24"/>
        </w:rPr>
        <w:t xml:space="preserve"> от  27 мая  1998 года  N 76-ФЗ  «О  статусе  военнослужащих»); </w:t>
      </w:r>
    </w:p>
    <w:p w:rsidR="00ED7AC9" w:rsidRDefault="00ED7AC9" w:rsidP="00ED7AC9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детям  сотрудника,  проходившего  службу  в  войсках  национальной  гвардии,  погибшего (умершего)  при  выполнении  задач в специальной военной  операции либо позднее указанного периода,  но вследствие  увечья  (ранения, травмы, контузии) или заболевания, полученных при выполнении   задач  в  ходе проведения  специальной  военной  операции,  в том  числе усыновленным  (удочеренным)  или находящимся под  опекой или попечительством в семье, включая  приемную  семью либо  в  случаях, предусмотренных  законами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субъектов Российской Федерации, патронатную семью,  </w:t>
      </w:r>
      <w:r>
        <w:rPr>
          <w:i/>
          <w:sz w:val="24"/>
          <w:szCs w:val="24"/>
        </w:rPr>
        <w:t>по месту жительства их семей</w:t>
      </w:r>
      <w:r>
        <w:rPr>
          <w:sz w:val="24"/>
          <w:szCs w:val="24"/>
        </w:rPr>
        <w:t xml:space="preserve">  (статья 28.1.</w:t>
      </w:r>
      <w:proofErr w:type="gramEnd"/>
      <w:r>
        <w:rPr>
          <w:sz w:val="24"/>
          <w:szCs w:val="24"/>
        </w:rPr>
        <w:t xml:space="preserve"> Федерального  </w:t>
      </w:r>
      <w:hyperlink r:id="rId8" w:history="1">
        <w:proofErr w:type="gramStart"/>
        <w:r>
          <w:rPr>
            <w:rStyle w:val="a3"/>
            <w:sz w:val="24"/>
            <w:szCs w:val="24"/>
          </w:rPr>
          <w:t>закон</w:t>
        </w:r>
        <w:proofErr w:type="gramEnd"/>
      </w:hyperlink>
      <w:hyperlink r:id="rId9" w:history="1">
        <w:r>
          <w:rPr>
            <w:rStyle w:val="a3"/>
            <w:sz w:val="24"/>
            <w:szCs w:val="24"/>
          </w:rPr>
          <w:t>а</w:t>
        </w:r>
      </w:hyperlink>
      <w:r>
        <w:rPr>
          <w:sz w:val="24"/>
          <w:szCs w:val="24"/>
        </w:rPr>
        <w:t xml:space="preserve">  от 3 июля 2016 года  № 226-ФЗ  «О войсках  национальной  гвардии Российской Федерации»). </w:t>
      </w:r>
    </w:p>
    <w:p w:rsidR="00ED7AC9" w:rsidRDefault="00ED7AC9" w:rsidP="00ED7AC9">
      <w:pPr>
        <w:tabs>
          <w:tab w:val="left" w:pos="284"/>
          <w:tab w:val="left" w:pos="991"/>
        </w:tabs>
        <w:spacing w:line="276" w:lineRule="auto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2</w:t>
      </w:r>
      <w:r>
        <w:rPr>
          <w:b/>
          <w:sz w:val="24"/>
          <w:szCs w:val="24"/>
        </w:rPr>
        <w:t>)  в первоочередном порядке</w:t>
      </w:r>
      <w:r>
        <w:rPr>
          <w:sz w:val="24"/>
          <w:szCs w:val="24"/>
        </w:rPr>
        <w:t xml:space="preserve">  предоставляются места в Средней школе № 35 детям, указанным в абзаце втором части 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 19 Федерального закона от 27 мая 1998 г. N 76-ФЗ "О статусе военнослужащих", по месту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семей;</w:t>
      </w:r>
    </w:p>
    <w:p w:rsidR="00ED7AC9" w:rsidRDefault="00ED7AC9" w:rsidP="00ED7AC9">
      <w:pPr>
        <w:tabs>
          <w:tab w:val="left" w:pos="284"/>
          <w:tab w:val="left" w:pos="991"/>
        </w:tabs>
        <w:spacing w:line="276" w:lineRule="auto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</w:t>
      </w:r>
      <w:proofErr w:type="gramStart"/>
      <w:r>
        <w:rPr>
          <w:spacing w:val="1"/>
          <w:sz w:val="24"/>
          <w:szCs w:val="24"/>
        </w:rPr>
        <w:t xml:space="preserve">3) </w:t>
      </w:r>
      <w:r>
        <w:rPr>
          <w:b/>
          <w:spacing w:val="1"/>
          <w:sz w:val="24"/>
          <w:szCs w:val="24"/>
        </w:rPr>
        <w:t xml:space="preserve">в </w:t>
      </w:r>
      <w:r>
        <w:rPr>
          <w:b/>
          <w:sz w:val="24"/>
          <w:szCs w:val="24"/>
        </w:rPr>
        <w:t>первоочередном</w:t>
      </w:r>
      <w:r>
        <w:rPr>
          <w:b/>
          <w:spacing w:val="1"/>
          <w:sz w:val="24"/>
          <w:szCs w:val="24"/>
        </w:rPr>
        <w:t xml:space="preserve">  </w:t>
      </w:r>
      <w:r>
        <w:rPr>
          <w:b/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общеобразовательных организациях по месту жительства независимо от формы  собственности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детям,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указанным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части 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12"/>
          <w:sz w:val="24"/>
          <w:szCs w:val="24"/>
        </w:rPr>
        <w:t xml:space="preserve">  </w:t>
      </w:r>
      <w:r>
        <w:rPr>
          <w:sz w:val="24"/>
          <w:szCs w:val="24"/>
        </w:rPr>
        <w:t>статьи</w:t>
      </w:r>
      <w:r>
        <w:rPr>
          <w:spacing w:val="-11"/>
          <w:sz w:val="24"/>
          <w:szCs w:val="24"/>
        </w:rPr>
        <w:t xml:space="preserve">  </w:t>
      </w:r>
      <w:r>
        <w:rPr>
          <w:sz w:val="24"/>
          <w:szCs w:val="24"/>
        </w:rPr>
        <w:t>46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закона 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>
        <w:rPr>
          <w:spacing w:val="-11"/>
          <w:sz w:val="24"/>
          <w:szCs w:val="24"/>
        </w:rPr>
        <w:t xml:space="preserve">  </w:t>
      </w:r>
      <w:r>
        <w:rPr>
          <w:sz w:val="24"/>
          <w:szCs w:val="24"/>
        </w:rPr>
        <w:t>2011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3-ФЗ 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"О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полиции",</w:t>
      </w:r>
      <w:r>
        <w:rPr>
          <w:spacing w:val="-57"/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детям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внутренних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дел, 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являющихся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сотрудниками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полиции,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 в части  14 статьи 3 Федерального  закона  от 30 декабря 2012 г. N</w:t>
      </w:r>
      <w:proofErr w:type="gramEnd"/>
      <w:r>
        <w:rPr>
          <w:sz w:val="24"/>
          <w:szCs w:val="24"/>
        </w:rPr>
        <w:t xml:space="preserve"> 283-ФЗ "О социальных  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 xml:space="preserve">гарантиях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сотрудникам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законодательные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акты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Российской Федерации»; </w:t>
      </w:r>
    </w:p>
    <w:p w:rsidR="00ED7AC9" w:rsidRDefault="00ED7AC9" w:rsidP="00ED7AC9">
      <w:pPr>
        <w:tabs>
          <w:tab w:val="left" w:pos="284"/>
          <w:tab w:val="left" w:pos="99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4) ребенок, в том числе  усыновленный (удочеренный) или находящийся под опекой  или попечительством в семье, включая приемную семью либо в случаях, предусмотренных законами субъектов Российской Федерации, патронатную семью, имеет </w:t>
      </w:r>
      <w:r>
        <w:rPr>
          <w:b/>
          <w:sz w:val="24"/>
          <w:szCs w:val="24"/>
        </w:rPr>
        <w:t>право преимущественного</w:t>
      </w:r>
      <w:r>
        <w:rPr>
          <w:sz w:val="24"/>
          <w:szCs w:val="24"/>
        </w:rPr>
        <w:t xml:space="preserve"> приема на обучение по основным общеобразовательным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Среднюю школу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35,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обучаются его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брат и (или) сестра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полнородные и </w:t>
      </w:r>
      <w:proofErr w:type="spellStart"/>
      <w:r>
        <w:rPr>
          <w:sz w:val="24"/>
          <w:szCs w:val="24"/>
        </w:rPr>
        <w:t>неполнородные</w:t>
      </w:r>
      <w:proofErr w:type="spellEnd"/>
      <w:r>
        <w:rPr>
          <w:sz w:val="24"/>
          <w:szCs w:val="24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 которых  являются  опекуны (попечители)  этого ребенка,  за исключением  случаев,  предусмотренными  частями  5 и 6   статьи 67  Федерального закона;</w:t>
      </w:r>
    </w:p>
    <w:p w:rsidR="00423F16" w:rsidRDefault="00ED7AC9"/>
    <w:sectPr w:rsidR="00423F16" w:rsidSect="00A5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7AC9"/>
    <w:rsid w:val="004C1E22"/>
    <w:rsid w:val="00A51D01"/>
    <w:rsid w:val="00BD6C38"/>
    <w:rsid w:val="00ED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7A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7AC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720303D28E2D0C4374441128240290871ECC6E9BA6C6D88F3B952C6BA6191F5873892625745FF8E2B14C602EI6t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720303D28E2D0C43744411282402908719CC6A9DAFC6D88F3B952C6BA6191F5873892625745FF8E2B14C602EI6t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720303D28E2D0C43744411282402908719CC6A9DAFC6D88F3B952C6BA6191F5873892625745FF8E2B14C602EI6t6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C720303D28E2D0C43744411282402908719CC6A9DAFC6D88F3B952C6BA6191F4A73D12A277D42F1E7A41A3168303AB58662AD3BAC4F8161I9tC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C720303D28E2D0C43744411282402908719CC6A9DAFC6D88F3B952C6BA6191F4A73D12A277D42F1E7A41A3168303AB58662AD3BAC4F8161I9tCI" TargetMode="External"/><Relationship Id="rId9" Type="http://schemas.openxmlformats.org/officeDocument/2006/relationships/hyperlink" Target="consultantplus://offline/ref=EC720303D28E2D0C4374441128240290871ECC6E9BA6C6D88F3B952C6BA6191F5873892625745FF8E2B14C602EI6t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2024-03-12T10:37:00Z</dcterms:created>
  <dcterms:modified xsi:type="dcterms:W3CDTF">2024-03-12T10:41:00Z</dcterms:modified>
</cp:coreProperties>
</file>