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934" w:rsidRPr="00640780" w:rsidRDefault="00C75934" w:rsidP="00C75934">
      <w:pPr>
        <w:rPr>
          <w:rFonts w:ascii="Calibri" w:hAnsi="Calibri"/>
          <w:b/>
          <w:color w:val="FF0000"/>
          <w:sz w:val="28"/>
          <w:szCs w:val="28"/>
        </w:rPr>
      </w:pPr>
    </w:p>
    <w:p w:rsidR="00C272A8" w:rsidRDefault="00C272A8" w:rsidP="00C75934">
      <w:pPr>
        <w:pStyle w:val="a3"/>
        <w:tabs>
          <w:tab w:val="left" w:pos="7088"/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i w:val="0"/>
          <w:color w:val="000000" w:themeColor="text1"/>
        </w:rPr>
      </w:pPr>
      <w:bookmarkStart w:id="0" w:name="_GoBack"/>
      <w:bookmarkEnd w:id="0"/>
      <w:r w:rsidRPr="00C272A8">
        <w:rPr>
          <w:b/>
          <w:i w:val="0"/>
          <w:color w:val="000000" w:themeColor="text1"/>
        </w:rPr>
        <w:t xml:space="preserve">Аннотация </w:t>
      </w:r>
      <w:r w:rsidRPr="00C272A8">
        <w:rPr>
          <w:b/>
          <w:i w:val="0"/>
          <w:color w:val="000000" w:themeColor="text1"/>
        </w:rPr>
        <w:br/>
        <w:t xml:space="preserve">дополнительная общеразвивающая общеобразовательная программа </w:t>
      </w:r>
      <w:r w:rsidRPr="00C272A8">
        <w:rPr>
          <w:b/>
          <w:i w:val="0"/>
          <w:color w:val="000000" w:themeColor="text1"/>
        </w:rPr>
        <w:br/>
        <w:t>художественной направленности</w:t>
      </w:r>
      <w:r w:rsidRPr="00C272A8">
        <w:rPr>
          <w:rFonts w:ascii="Times New Roman" w:hAnsi="Times New Roman"/>
          <w:b/>
          <w:i w:val="0"/>
          <w:color w:val="000000" w:themeColor="text1"/>
        </w:rPr>
        <w:t xml:space="preserve"> </w:t>
      </w:r>
    </w:p>
    <w:p w:rsidR="00C75934" w:rsidRDefault="00C75934" w:rsidP="00C75934">
      <w:pPr>
        <w:pStyle w:val="a3"/>
        <w:tabs>
          <w:tab w:val="left" w:pos="7088"/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i w:val="0"/>
          <w:color w:val="000000" w:themeColor="text1"/>
        </w:rPr>
      </w:pPr>
      <w:r w:rsidRPr="00266B89">
        <w:rPr>
          <w:rFonts w:ascii="Times New Roman" w:hAnsi="Times New Roman"/>
          <w:b/>
          <w:i w:val="0"/>
          <w:color w:val="000000" w:themeColor="text1"/>
        </w:rPr>
        <w:t>«</w:t>
      </w:r>
      <w:r w:rsidR="00824E05">
        <w:rPr>
          <w:rFonts w:ascii="Times New Roman" w:hAnsi="Times New Roman"/>
          <w:b/>
          <w:i w:val="0"/>
          <w:color w:val="000000" w:themeColor="text1"/>
        </w:rPr>
        <w:t>Сувенир</w:t>
      </w:r>
      <w:r w:rsidRPr="00266B89">
        <w:rPr>
          <w:rFonts w:ascii="Times New Roman" w:hAnsi="Times New Roman"/>
          <w:b/>
          <w:i w:val="0"/>
          <w:color w:val="000000" w:themeColor="text1"/>
        </w:rPr>
        <w:t xml:space="preserve">» </w:t>
      </w:r>
    </w:p>
    <w:p w:rsidR="00C75934" w:rsidRDefault="00C75934" w:rsidP="00CC2BAD">
      <w:pPr>
        <w:pStyle w:val="a3"/>
        <w:tabs>
          <w:tab w:val="left" w:pos="7088"/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i w:val="0"/>
          <w:color w:val="000000" w:themeColor="text1"/>
        </w:rPr>
      </w:pPr>
      <w:r w:rsidRPr="00266B89">
        <w:rPr>
          <w:rFonts w:ascii="Times New Roman" w:hAnsi="Times New Roman"/>
          <w:b/>
          <w:i w:val="0"/>
          <w:color w:val="000000" w:themeColor="text1"/>
        </w:rPr>
        <w:t xml:space="preserve">(педагог дополнительного образования </w:t>
      </w:r>
      <w:proofErr w:type="spellStart"/>
      <w:r w:rsidR="00824E05">
        <w:rPr>
          <w:rFonts w:ascii="Times New Roman" w:hAnsi="Times New Roman"/>
          <w:b/>
          <w:i w:val="0"/>
          <w:color w:val="000000" w:themeColor="text1"/>
        </w:rPr>
        <w:t>Сырямкина</w:t>
      </w:r>
      <w:proofErr w:type="spellEnd"/>
      <w:r w:rsidR="00824E05">
        <w:rPr>
          <w:rFonts w:ascii="Times New Roman" w:hAnsi="Times New Roman"/>
          <w:b/>
          <w:i w:val="0"/>
          <w:color w:val="000000" w:themeColor="text1"/>
        </w:rPr>
        <w:t xml:space="preserve"> Н.Д.</w:t>
      </w:r>
      <w:r w:rsidR="00CC2BAD">
        <w:rPr>
          <w:rFonts w:ascii="Times New Roman" w:hAnsi="Times New Roman"/>
          <w:b/>
          <w:i w:val="0"/>
          <w:color w:val="000000" w:themeColor="text1"/>
        </w:rPr>
        <w:t>.)</w:t>
      </w:r>
    </w:p>
    <w:p w:rsidR="00CC2BAD" w:rsidRPr="00CC2BAD" w:rsidRDefault="00CC2BAD" w:rsidP="00CC2BAD"/>
    <w:p w:rsidR="004A514C" w:rsidRPr="00CC2BAD" w:rsidRDefault="00C75934" w:rsidP="00824E05">
      <w:pPr>
        <w:jc w:val="both"/>
        <w:rPr>
          <w:b/>
        </w:rPr>
      </w:pPr>
      <w:r w:rsidRPr="004A514C">
        <w:t>Дополнительная общеобразовательная</w:t>
      </w:r>
      <w:r w:rsidR="004A514C" w:rsidRPr="004A514C">
        <w:t xml:space="preserve"> общеразвивающая программа «</w:t>
      </w:r>
      <w:r w:rsidR="00824E05">
        <w:t>С</w:t>
      </w:r>
      <w:r w:rsidR="0091735A">
        <w:t>у</w:t>
      </w:r>
      <w:r w:rsidR="00824E05">
        <w:t>венир</w:t>
      </w:r>
      <w:r w:rsidRPr="004A514C">
        <w:t xml:space="preserve">» - </w:t>
      </w:r>
      <w:proofErr w:type="gramStart"/>
      <w:r w:rsidR="00824E05">
        <w:rPr>
          <w:b/>
          <w:i/>
        </w:rPr>
        <w:t xml:space="preserve">художественной </w:t>
      </w:r>
      <w:r w:rsidR="004A514C" w:rsidRPr="004A514C">
        <w:rPr>
          <w:b/>
          <w:i/>
        </w:rPr>
        <w:t xml:space="preserve"> направленности</w:t>
      </w:r>
      <w:proofErr w:type="gramEnd"/>
      <w:r w:rsidRPr="004A514C">
        <w:rPr>
          <w:b/>
          <w:i/>
        </w:rPr>
        <w:t>.</w:t>
      </w:r>
    </w:p>
    <w:p w:rsidR="00824E05" w:rsidRDefault="00132088" w:rsidP="00824E05">
      <w:pPr>
        <w:jc w:val="both"/>
      </w:pPr>
      <w:r w:rsidRPr="00132088">
        <w:rPr>
          <w:b/>
          <w:i/>
        </w:rPr>
        <w:t>Цель</w:t>
      </w:r>
      <w:r>
        <w:t xml:space="preserve"> - </w:t>
      </w:r>
      <w:r w:rsidR="00824E05" w:rsidRPr="00F00452">
        <w:t>создать условия для выявления и развития творческих способностей обучающихся посредством знакомства и вовлечения их в занятия декоративно-прикладным творчеством.</w:t>
      </w:r>
    </w:p>
    <w:p w:rsidR="00132088" w:rsidRPr="00132088" w:rsidRDefault="00132088" w:rsidP="00824E05">
      <w:pPr>
        <w:jc w:val="both"/>
      </w:pPr>
      <w:r w:rsidRPr="00132088">
        <w:rPr>
          <w:b/>
          <w:bCs/>
          <w:i/>
        </w:rPr>
        <w:t>Задачи:</w:t>
      </w:r>
      <w:r w:rsidRPr="00132088">
        <w:rPr>
          <w:i/>
        </w:rPr>
        <w:t xml:space="preserve"> </w:t>
      </w:r>
    </w:p>
    <w:p w:rsidR="00824E05" w:rsidRPr="00F00452" w:rsidRDefault="00824E05" w:rsidP="00824E05">
      <w:pPr>
        <w:ind w:firstLine="1134"/>
        <w:jc w:val="both"/>
      </w:pPr>
      <w:bookmarkStart w:id="1" w:name="bookmark1"/>
      <w:r w:rsidRPr="00F00452">
        <w:rPr>
          <w:i/>
          <w:iCs/>
        </w:rPr>
        <w:t>Образовательные задачи:</w:t>
      </w:r>
    </w:p>
    <w:p w:rsidR="00824E05" w:rsidRPr="00F00452" w:rsidRDefault="00824E05" w:rsidP="00824E05">
      <w:pPr>
        <w:jc w:val="both"/>
      </w:pPr>
      <w:r w:rsidRPr="00F00452">
        <w:t>• научить обучающихся отдельным приемам, технике и технологии изготовления поделок из различных материалов;</w:t>
      </w:r>
    </w:p>
    <w:p w:rsidR="00824E05" w:rsidRPr="00F00452" w:rsidRDefault="00824E05" w:rsidP="00824E05">
      <w:pPr>
        <w:jc w:val="both"/>
      </w:pPr>
      <w:r w:rsidRPr="00F00452">
        <w:t>• способствовать формированию знаний и умений в области прикладного творчества.</w:t>
      </w:r>
    </w:p>
    <w:p w:rsidR="00824E05" w:rsidRPr="00F00452" w:rsidRDefault="00824E05" w:rsidP="00824E05">
      <w:pPr>
        <w:ind w:firstLine="1134"/>
        <w:jc w:val="both"/>
      </w:pPr>
      <w:r w:rsidRPr="00F00452">
        <w:rPr>
          <w:i/>
          <w:iCs/>
        </w:rPr>
        <w:t>Развивающие задачи:</w:t>
      </w:r>
    </w:p>
    <w:p w:rsidR="00824E05" w:rsidRPr="00F00452" w:rsidRDefault="00824E05" w:rsidP="00824E05">
      <w:pPr>
        <w:jc w:val="both"/>
      </w:pPr>
      <w:r w:rsidRPr="00F00452">
        <w:t>• развивать творческие способности (фантазию, образное мышление, художественно-эстетический вкус и др.);</w:t>
      </w:r>
    </w:p>
    <w:p w:rsidR="00824E05" w:rsidRPr="00F00452" w:rsidRDefault="00824E05" w:rsidP="00824E05">
      <w:pPr>
        <w:jc w:val="both"/>
      </w:pPr>
      <w:r w:rsidRPr="00F00452">
        <w:t>• развивать у обучающихся интерес к познанию окружающего мира, удовлетворять любознательность.</w:t>
      </w:r>
    </w:p>
    <w:p w:rsidR="00824E05" w:rsidRPr="00F00452" w:rsidRDefault="00824E05" w:rsidP="00824E05">
      <w:pPr>
        <w:ind w:firstLine="1134"/>
        <w:jc w:val="both"/>
      </w:pPr>
      <w:r w:rsidRPr="00F00452">
        <w:rPr>
          <w:i/>
          <w:iCs/>
        </w:rPr>
        <w:t>Воспитательные задачи:</w:t>
      </w:r>
    </w:p>
    <w:p w:rsidR="00824E05" w:rsidRPr="00F00452" w:rsidRDefault="00824E05" w:rsidP="00824E05">
      <w:pPr>
        <w:jc w:val="both"/>
      </w:pPr>
      <w:r w:rsidRPr="00F00452">
        <w:t>• формировать у обучающихся личностные качества (ответственность, исполнительность, трудолюбие, аккуратность и др.) через занятия декоративно-прикладным творчеством;</w:t>
      </w:r>
    </w:p>
    <w:p w:rsidR="00824E05" w:rsidRPr="00F00452" w:rsidRDefault="00824E05" w:rsidP="00824E05">
      <w:pPr>
        <w:jc w:val="both"/>
      </w:pPr>
      <w:r w:rsidRPr="00F00452">
        <w:t>• формировать у обучающихся культуру труда.</w:t>
      </w:r>
    </w:p>
    <w:bookmarkEnd w:id="1"/>
    <w:p w:rsidR="00824E05" w:rsidRPr="00F00452" w:rsidRDefault="00824E05" w:rsidP="00824E05">
      <w:pPr>
        <w:ind w:firstLine="1134"/>
        <w:jc w:val="both"/>
      </w:pPr>
      <w:r w:rsidRPr="00F00452">
        <w:rPr>
          <w:i/>
          <w:iCs/>
        </w:rPr>
        <w:t>Ожидаемые коллективные результаты</w:t>
      </w:r>
      <w:r w:rsidRPr="00F00452">
        <w:t xml:space="preserve"> от реализации дополнительной образовательной программы:</w:t>
      </w:r>
    </w:p>
    <w:p w:rsidR="00824E05" w:rsidRPr="00F00452" w:rsidRDefault="00824E05" w:rsidP="00824E05">
      <w:pPr>
        <w:jc w:val="both"/>
      </w:pPr>
      <w:r w:rsidRPr="00F00452">
        <w:t xml:space="preserve">• участие в культурно-массовых </w:t>
      </w:r>
      <w:r>
        <w:t>и творческих мероприятиях школьного и городского уровня</w:t>
      </w:r>
      <w:r w:rsidRPr="00F00452">
        <w:t>;</w:t>
      </w:r>
    </w:p>
    <w:p w:rsidR="00824E05" w:rsidRPr="00F00452" w:rsidRDefault="00824E05" w:rsidP="00824E05">
      <w:pPr>
        <w:jc w:val="both"/>
      </w:pPr>
      <w:r w:rsidRPr="00F00452">
        <w:t>• участие в городских и областных конкурсах и выставках декоративно-прикладного творчества.</w:t>
      </w:r>
    </w:p>
    <w:p w:rsidR="00824E05" w:rsidRPr="00F00452" w:rsidRDefault="00824E05" w:rsidP="00824E05">
      <w:pPr>
        <w:ind w:firstLine="1134"/>
        <w:jc w:val="both"/>
      </w:pPr>
      <w:r w:rsidRPr="00F00452">
        <w:rPr>
          <w:i/>
          <w:iCs/>
        </w:rPr>
        <w:t>Ожидаемые индивидуальные результаты</w:t>
      </w:r>
      <w:r w:rsidRPr="00F00452">
        <w:t xml:space="preserve"> от реализации дополнительной образовательной программы:</w:t>
      </w:r>
    </w:p>
    <w:p w:rsidR="00824E05" w:rsidRPr="00F00452" w:rsidRDefault="00824E05" w:rsidP="00824E05">
      <w:pPr>
        <w:jc w:val="both"/>
      </w:pPr>
      <w:r w:rsidRPr="00F00452">
        <w:t>• предметные результаты</w:t>
      </w:r>
    </w:p>
    <w:p w:rsidR="00824E05" w:rsidRPr="00F00452" w:rsidRDefault="00824E05" w:rsidP="00824E05">
      <w:pPr>
        <w:jc w:val="both"/>
      </w:pPr>
      <w:r w:rsidRPr="00F00452">
        <w:t>— знание терминологии;</w:t>
      </w:r>
    </w:p>
    <w:p w:rsidR="00824E05" w:rsidRPr="00F00452" w:rsidRDefault="00824E05" w:rsidP="00824E05">
      <w:pPr>
        <w:jc w:val="both"/>
      </w:pPr>
      <w:r w:rsidRPr="00F00452">
        <w:t>— формирование практических навыков в области декоративно-прикладного творчества и владение различными техниками и технологиями изготовления поделок из различных материалов;</w:t>
      </w:r>
    </w:p>
    <w:p w:rsidR="00824E05" w:rsidRPr="00F00452" w:rsidRDefault="00824E05" w:rsidP="00824E05">
      <w:pPr>
        <w:jc w:val="both"/>
      </w:pPr>
      <w:r w:rsidRPr="00F00452">
        <w:t xml:space="preserve">• </w:t>
      </w:r>
      <w:proofErr w:type="spellStart"/>
      <w:r w:rsidRPr="00F00452">
        <w:t>метапредметные</w:t>
      </w:r>
      <w:proofErr w:type="spellEnd"/>
      <w:r w:rsidRPr="00F00452">
        <w:t xml:space="preserve"> результаты</w:t>
      </w:r>
    </w:p>
    <w:p w:rsidR="00824E05" w:rsidRPr="00F00452" w:rsidRDefault="00824E05" w:rsidP="00824E05">
      <w:pPr>
        <w:jc w:val="both"/>
      </w:pPr>
      <w:r w:rsidRPr="00F00452">
        <w:t>— развитие фантазии, образного мышления, воображения;</w:t>
      </w:r>
    </w:p>
    <w:p w:rsidR="00824E05" w:rsidRPr="00F00452" w:rsidRDefault="00824E05" w:rsidP="00824E05">
      <w:pPr>
        <w:jc w:val="both"/>
      </w:pPr>
      <w:r w:rsidRPr="00F00452">
        <w:t>— выработка и устойчивая заинтересованность в творческой деятельности, как способа самопознания и познания мира;</w:t>
      </w:r>
    </w:p>
    <w:p w:rsidR="00824E05" w:rsidRPr="00F00452" w:rsidRDefault="00824E05" w:rsidP="00824E05">
      <w:pPr>
        <w:jc w:val="both"/>
      </w:pPr>
      <w:r w:rsidRPr="00F00452">
        <w:t>• личностные результаты</w:t>
      </w:r>
    </w:p>
    <w:p w:rsidR="00824E05" w:rsidRPr="00F00452" w:rsidRDefault="00824E05" w:rsidP="00824E05">
      <w:pPr>
        <w:jc w:val="both"/>
      </w:pPr>
      <w:r w:rsidRPr="00F00452">
        <w:t>— формирование личностных качеств (ответственность, исполнительность, трудолюбие, аккуратность и др.);</w:t>
      </w:r>
    </w:p>
    <w:p w:rsidR="00824E05" w:rsidRPr="00F00452" w:rsidRDefault="00824E05" w:rsidP="00824E05">
      <w:pPr>
        <w:jc w:val="both"/>
      </w:pPr>
      <w:r w:rsidRPr="00F00452">
        <w:t>— формирование потребности и навыков коллективного взаимодействия через вовлечение в общее творческое дело.</w:t>
      </w:r>
    </w:p>
    <w:p w:rsidR="00132088" w:rsidRPr="00132088" w:rsidRDefault="00132088" w:rsidP="00824E05">
      <w:pPr>
        <w:pStyle w:val="a6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32088">
        <w:rPr>
          <w:sz w:val="24"/>
          <w:szCs w:val="24"/>
        </w:rPr>
        <w:t xml:space="preserve">Данная программа разработана для реализации в </w:t>
      </w:r>
      <w:r w:rsidR="00824E05">
        <w:rPr>
          <w:sz w:val="24"/>
          <w:szCs w:val="24"/>
        </w:rPr>
        <w:t>начальной</w:t>
      </w:r>
      <w:r w:rsidRPr="00132088">
        <w:rPr>
          <w:sz w:val="24"/>
          <w:szCs w:val="24"/>
        </w:rPr>
        <w:t xml:space="preserve"> школе. </w:t>
      </w:r>
      <w:r w:rsidR="00824E05">
        <w:rPr>
          <w:sz w:val="24"/>
          <w:szCs w:val="24"/>
        </w:rPr>
        <w:t xml:space="preserve"> </w:t>
      </w:r>
    </w:p>
    <w:p w:rsidR="00824E05" w:rsidRPr="00F00452" w:rsidRDefault="00824E05" w:rsidP="00824E05">
      <w:pPr>
        <w:jc w:val="both"/>
      </w:pPr>
      <w:r w:rsidRPr="00F00452">
        <w:rPr>
          <w:i/>
          <w:iCs/>
        </w:rPr>
        <w:t>Формой подведения итогов</w:t>
      </w:r>
      <w:r w:rsidRPr="00F00452">
        <w:t xml:space="preserve"> становятся выставки работ. Так как дополнительное образование не имеет четких критериев оценки результатов практической деятельности обучающихся, то выставка — это наиболее объективная форма подведения итогов. Такая форма работы позволяет обучающимся критически оценивать не только чужие работы, но и свои.</w:t>
      </w:r>
    </w:p>
    <w:p w:rsidR="004A514C" w:rsidRPr="004A514C" w:rsidRDefault="004A514C" w:rsidP="00132088">
      <w:pPr>
        <w:jc w:val="both"/>
      </w:pPr>
    </w:p>
    <w:sectPr w:rsidR="004A514C" w:rsidRPr="004A514C" w:rsidSect="004A514C">
      <w:pgSz w:w="11906" w:h="16838"/>
      <w:pgMar w:top="62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0CBE"/>
    <w:multiLevelType w:val="hybridMultilevel"/>
    <w:tmpl w:val="4C0E2850"/>
    <w:lvl w:ilvl="0" w:tplc="013CAE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8601CA"/>
    <w:multiLevelType w:val="hybridMultilevel"/>
    <w:tmpl w:val="5596F674"/>
    <w:lvl w:ilvl="0" w:tplc="76727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B27B1"/>
    <w:multiLevelType w:val="hybridMultilevel"/>
    <w:tmpl w:val="61C08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0E6871"/>
    <w:multiLevelType w:val="multilevel"/>
    <w:tmpl w:val="479E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934"/>
    <w:rsid w:val="000A2CD4"/>
    <w:rsid w:val="000E65D0"/>
    <w:rsid w:val="00132088"/>
    <w:rsid w:val="001361E4"/>
    <w:rsid w:val="004A514C"/>
    <w:rsid w:val="004F318D"/>
    <w:rsid w:val="005821E8"/>
    <w:rsid w:val="00664D8F"/>
    <w:rsid w:val="006E4F12"/>
    <w:rsid w:val="00753C5F"/>
    <w:rsid w:val="00824E05"/>
    <w:rsid w:val="0090715E"/>
    <w:rsid w:val="0091735A"/>
    <w:rsid w:val="00A033DE"/>
    <w:rsid w:val="00A23C3D"/>
    <w:rsid w:val="00A45EDD"/>
    <w:rsid w:val="00A557BD"/>
    <w:rsid w:val="00A73314"/>
    <w:rsid w:val="00C272A8"/>
    <w:rsid w:val="00C75934"/>
    <w:rsid w:val="00CC2BAD"/>
    <w:rsid w:val="00D85211"/>
    <w:rsid w:val="00E86AF7"/>
    <w:rsid w:val="00EB5FC3"/>
    <w:rsid w:val="00FC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C9C8"/>
  <w15:docId w15:val="{002C25A5-E70E-45C9-8956-78942DC4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C75934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4">
    <w:name w:val="Подзаголовок Знак"/>
    <w:basedOn w:val="a0"/>
    <w:uiPriority w:val="11"/>
    <w:rsid w:val="00C759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locked/>
    <w:rsid w:val="00C759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51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32088"/>
    <w:pPr>
      <w:shd w:val="clear" w:color="auto" w:fill="FFFFFF"/>
      <w:spacing w:before="420" w:line="552" w:lineRule="exact"/>
      <w:ind w:firstLine="460"/>
      <w:jc w:val="both"/>
    </w:pPr>
    <w:rPr>
      <w:sz w:val="31"/>
      <w:szCs w:val="31"/>
    </w:rPr>
  </w:style>
  <w:style w:type="character" w:customStyle="1" w:styleId="a7">
    <w:name w:val="Основной текст Знак"/>
    <w:basedOn w:val="a0"/>
    <w:link w:val="a6"/>
    <w:uiPriority w:val="99"/>
    <w:rsid w:val="00132088"/>
    <w:rPr>
      <w:rFonts w:ascii="Times New Roman" w:eastAsia="Times New Roman" w:hAnsi="Times New Roman" w:cs="Times New Roman"/>
      <w:sz w:val="31"/>
      <w:szCs w:val="31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20</cp:revision>
  <dcterms:created xsi:type="dcterms:W3CDTF">2017-09-18T06:18:00Z</dcterms:created>
  <dcterms:modified xsi:type="dcterms:W3CDTF">2023-10-10T06:13:00Z</dcterms:modified>
</cp:coreProperties>
</file>